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微软雅黑" w:cs="宋体" w:asciiTheme="minorAscii" w:hAnsiTheme="minorAscii"/>
          <w:b/>
          <w:bCs/>
          <w:sz w:val="28"/>
          <w:szCs w:val="28"/>
          <w:highlight w:val="white"/>
          <w:lang w:val="en-US" w:eastAsia="zh-CN"/>
        </w:rPr>
      </w:pPr>
      <w:r>
        <w:rPr>
          <w:rFonts w:hint="default" w:eastAsia="微软雅黑" w:cs="宋体" w:asciiTheme="minorAscii" w:hAnsiTheme="minorAscii"/>
          <w:b/>
          <w:bCs/>
          <w:sz w:val="28"/>
          <w:szCs w:val="28"/>
          <w:highlight w:val="white"/>
          <w:lang w:val="en-US" w:eastAsia="zh-CN"/>
        </w:rPr>
        <w:t>Wilson Ng</w:t>
      </w:r>
      <w:r>
        <w:rPr>
          <w:rFonts w:hint="default" w:eastAsia="微软雅黑" w:cs="宋体" w:asciiTheme="minorAscii" w:hAnsiTheme="minorAscii"/>
          <w:b/>
          <w:bCs/>
          <w:sz w:val="28"/>
          <w:szCs w:val="28"/>
          <w:highlight w:val="white"/>
        </w:rPr>
        <w:t>，</w:t>
      </w:r>
      <w:r>
        <w:rPr>
          <w:rFonts w:hint="default" w:eastAsia="微软雅黑" w:cs="宋体" w:asciiTheme="minorAscii" w:hAnsiTheme="minorAscii"/>
          <w:b/>
          <w:bCs/>
          <w:sz w:val="28"/>
          <w:szCs w:val="28"/>
          <w:highlight w:val="white"/>
          <w:lang w:val="en-US" w:eastAsia="zh-CN"/>
        </w:rPr>
        <w:t>Conductor</w:t>
      </w:r>
    </w:p>
    <w:p>
      <w:pPr>
        <w:rPr>
          <w:rFonts w:hint="eastAsia" w:eastAsia="PingFang SC" w:cs="PingFang SC" w:asciiTheme="minorAscii" w:hAnsiTheme="minorAscii"/>
          <w:b w:val="0"/>
          <w:bCs/>
          <w:i w:val="0"/>
          <w:iCs/>
          <w:color w:val="auto"/>
          <w:sz w:val="21"/>
          <w:szCs w:val="21"/>
          <w:lang w:eastAsia="zh-CN"/>
        </w:rPr>
      </w:pPr>
      <w:bookmarkStart w:id="0" w:name="_GoBack"/>
      <w:r>
        <w:rPr>
          <w:rFonts w:hint="eastAsia" w:eastAsia="PingFang SC" w:cs="PingFang SC" w:asciiTheme="minorAscii" w:hAnsiTheme="minorAscii"/>
          <w:b w:val="0"/>
          <w:bCs/>
          <w:i w:val="0"/>
          <w:iCs/>
          <w:color w:val="auto"/>
          <w:sz w:val="21"/>
          <w:szCs w:val="21"/>
          <w:lang w:eastAsia="zh-CN"/>
        </w:rPr>
        <w:drawing>
          <wp:inline distT="0" distB="0" distL="114300" distR="114300">
            <wp:extent cx="5268595" cy="3512820"/>
            <wp:effectExtent l="0" t="0" r="14605" b="17780"/>
            <wp:docPr id="2" name="图片 2" descr="20230807wilson_8944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230807wilson_8944_R2"/>
                    <pic:cNvPicPr>
                      <a:picLocks noChangeAspect="1"/>
                    </pic:cNvPicPr>
                  </pic:nvPicPr>
                  <pic:blipFill>
                    <a:blip r:embed="rId5"/>
                    <a:stretch>
                      <a:fillRect/>
                    </a:stretch>
                  </pic:blipFill>
                  <pic:spPr>
                    <a:xfrm>
                      <a:off x="0" y="0"/>
                      <a:ext cx="5268595" cy="3512820"/>
                    </a:xfrm>
                    <a:prstGeom prst="rect">
                      <a:avLst/>
                    </a:prstGeom>
                  </pic:spPr>
                </pic:pic>
              </a:graphicData>
            </a:graphic>
          </wp:inline>
        </w:drawing>
      </w:r>
      <w:bookmarkEnd w:id="0"/>
    </w:p>
    <w:p>
      <w:pPr>
        <w:pBdr>
          <w:top w:val="none" w:color="auto" w:sz="0" w:space="0"/>
          <w:left w:val="none" w:color="auto" w:sz="0" w:space="0"/>
          <w:bottom w:val="none" w:color="auto" w:sz="0" w:space="0"/>
          <w:right w:val="none" w:color="auto" w:sz="0" w:space="0"/>
          <w:between w:val="none" w:color="auto" w:sz="0" w:space="0"/>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520"/>
        </w:tabs>
        <w:jc w:val="both"/>
        <w:rPr>
          <w:rFonts w:hint="default" w:eastAsia="PingFang SC" w:cs="PingFang SC" w:asciiTheme="minorAscii" w:hAnsiTheme="minorAscii"/>
          <w:b w:val="0"/>
          <w:bCs/>
          <w:i w:val="0"/>
          <w:color w:val="auto"/>
          <w:sz w:val="21"/>
          <w:szCs w:val="21"/>
        </w:rPr>
      </w:pPr>
      <w:r>
        <w:rPr>
          <w:rFonts w:hint="default" w:eastAsia="PingFang SC" w:cs="PingFang SC" w:asciiTheme="minorAscii" w:hAnsiTheme="minorAscii"/>
          <w:b w:val="0"/>
          <w:bCs/>
          <w:i w:val="0"/>
          <w:color w:val="auto"/>
          <w:sz w:val="21"/>
          <w:szCs w:val="21"/>
        </w:rPr>
        <w:t>Described by Tatler Asia as “</w:t>
      </w:r>
      <w:r>
        <w:rPr>
          <w:rFonts w:hint="default" w:eastAsia="PingFang SC" w:cs="PingFang SC" w:asciiTheme="minorAscii" w:hAnsiTheme="minorAscii"/>
          <w:b w:val="0"/>
          <w:bCs/>
          <w:i w:val="0"/>
          <w:color w:val="auto"/>
          <w:sz w:val="21"/>
          <w:szCs w:val="21"/>
          <w:highlight w:val="white"/>
        </w:rPr>
        <w:t xml:space="preserve">one of the world’s most acclaimed young conductors,” </w:t>
      </w:r>
      <w:r>
        <w:rPr>
          <w:rFonts w:hint="default" w:eastAsia="PingFang SC" w:cs="PingFang SC" w:asciiTheme="minorAscii" w:hAnsiTheme="minorAscii"/>
          <w:b w:val="0"/>
          <w:bCs/>
          <w:i w:val="0"/>
          <w:color w:val="auto"/>
          <w:sz w:val="21"/>
          <w:szCs w:val="21"/>
        </w:rPr>
        <w:t>Wilson Ng is an equally talented communicator, dedicated to finding creative and innovative ways to engage with audiences and showing a rare ability to transcend cultural borders, especially across Asia.</w:t>
      </w:r>
    </w:p>
    <w:p>
      <w:pPr>
        <w:pBdr>
          <w:top w:val="none" w:color="auto" w:sz="0" w:space="0"/>
          <w:left w:val="none" w:color="auto" w:sz="0" w:space="0"/>
          <w:bottom w:val="none" w:color="auto" w:sz="0" w:space="0"/>
          <w:right w:val="none" w:color="auto" w:sz="0" w:space="0"/>
          <w:between w:val="none" w:color="auto" w:sz="0" w:space="0"/>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520"/>
        </w:tabs>
        <w:jc w:val="both"/>
        <w:rPr>
          <w:rFonts w:hint="default" w:eastAsia="PingFang SC" w:cs="PingFang SC" w:asciiTheme="minorAscii" w:hAnsiTheme="minorAscii"/>
          <w:b w:val="0"/>
          <w:bCs/>
          <w:i w:val="0"/>
          <w:color w:val="auto"/>
          <w:sz w:val="21"/>
          <w:szCs w:val="21"/>
          <w:lang w:val="en-US" w:eastAsia="zh-CN"/>
        </w:rPr>
      </w:pPr>
    </w:p>
    <w:p>
      <w:pPr>
        <w:pBdr>
          <w:top w:val="none" w:color="auto" w:sz="0" w:space="0"/>
          <w:left w:val="none" w:color="auto" w:sz="0" w:space="0"/>
          <w:bottom w:val="none" w:color="auto" w:sz="0" w:space="0"/>
          <w:right w:val="none" w:color="auto" w:sz="0" w:space="0"/>
          <w:between w:val="none" w:color="auto" w:sz="0" w:space="0"/>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520"/>
        </w:tabs>
        <w:jc w:val="both"/>
        <w:rPr>
          <w:rFonts w:hint="default" w:eastAsia="PingFang SC" w:cs="PingFang SC" w:asciiTheme="minorAscii" w:hAnsiTheme="minorAscii"/>
          <w:b w:val="0"/>
          <w:bCs/>
          <w:i w:val="0"/>
          <w:color w:val="auto"/>
          <w:sz w:val="21"/>
          <w:szCs w:val="21"/>
        </w:rPr>
      </w:pPr>
      <w:r>
        <w:rPr>
          <w:rFonts w:hint="default" w:eastAsia="PingFang SC" w:cs="PingFang SC" w:asciiTheme="minorAscii" w:hAnsiTheme="minorAscii"/>
          <w:b w:val="0"/>
          <w:bCs/>
          <w:i w:val="0"/>
          <w:color w:val="auto"/>
          <w:sz w:val="21"/>
          <w:szCs w:val="21"/>
        </w:rPr>
        <w:t>Recently appointed Principal Guest Conductor of the Hankyung Arte Philharmonic, Ng will lead the orchestra in the 2023/24 season for several concerts in Seoul which will all be broadcast live on Hankyung Arte TV. He will also present the orchestra’s debuts at the Seoul Arts Center Orchestra Festival and the Hong Kong Arts Festival, where the orchestra will also perform with La Scala Ballet.</w:t>
      </w:r>
    </w:p>
    <w:p>
      <w:pPr>
        <w:pBdr>
          <w:top w:val="none" w:color="auto" w:sz="0" w:space="0"/>
          <w:left w:val="none" w:color="auto" w:sz="0" w:space="0"/>
          <w:bottom w:val="none" w:color="auto" w:sz="0" w:space="0"/>
          <w:right w:val="none" w:color="auto" w:sz="0" w:space="0"/>
          <w:between w:val="none" w:color="auto" w:sz="0" w:space="0"/>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520"/>
        </w:tabs>
        <w:jc w:val="both"/>
        <w:rPr>
          <w:rFonts w:hint="default" w:eastAsia="PingFang SC" w:cs="PingFang SC" w:asciiTheme="minorAscii" w:hAnsiTheme="minorAscii"/>
          <w:b w:val="0"/>
          <w:bCs/>
          <w:i w:val="0"/>
          <w:color w:val="auto"/>
          <w:sz w:val="21"/>
          <w:szCs w:val="21"/>
        </w:rPr>
      </w:pPr>
    </w:p>
    <w:p>
      <w:pPr>
        <w:pBdr>
          <w:top w:val="none" w:color="auto" w:sz="0" w:space="0"/>
          <w:left w:val="none" w:color="auto" w:sz="0" w:space="0"/>
          <w:bottom w:val="none" w:color="auto" w:sz="0" w:space="0"/>
          <w:right w:val="none" w:color="auto" w:sz="0" w:space="0"/>
          <w:between w:val="none" w:color="auto" w:sz="0" w:space="0"/>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860"/>
        </w:tabs>
        <w:jc w:val="both"/>
        <w:rPr>
          <w:rFonts w:hint="default" w:eastAsia="PingFang SC" w:cs="PingFang SC" w:asciiTheme="minorAscii" w:hAnsiTheme="minorAscii"/>
          <w:b w:val="0"/>
          <w:bCs/>
          <w:i w:val="0"/>
          <w:color w:val="auto"/>
          <w:sz w:val="21"/>
          <w:szCs w:val="21"/>
          <w:lang w:val="en-US" w:eastAsia="zh-CN"/>
        </w:rPr>
      </w:pPr>
      <w:r>
        <w:rPr>
          <w:rFonts w:hint="default" w:eastAsia="PingFang SC" w:cs="PingFang SC" w:asciiTheme="minorAscii" w:hAnsiTheme="minorAscii"/>
          <w:b w:val="0"/>
          <w:bCs/>
          <w:i w:val="0"/>
          <w:color w:val="auto"/>
          <w:sz w:val="21"/>
          <w:szCs w:val="21"/>
        </w:rPr>
        <w:t>Other highlights of the 2023/24 season include debuts with Orchestre de Chambre de Lausanne and NCPA Orchestra</w:t>
      </w:r>
      <w:r>
        <w:rPr>
          <w:rFonts w:hint="default" w:eastAsia="PingFang SC" w:cs="PingFang SC" w:asciiTheme="minorAscii" w:hAnsiTheme="minorAscii"/>
          <w:b w:val="0"/>
          <w:bCs/>
          <w:i w:val="0"/>
          <w:color w:val="auto"/>
          <w:sz w:val="21"/>
          <w:szCs w:val="21"/>
          <w:lang w:val="en-US" w:eastAsia="zh-CN"/>
        </w:rPr>
        <w:t xml:space="preserve"> of China. He’ll also </w:t>
      </w:r>
      <w:r>
        <w:rPr>
          <w:rFonts w:hint="default" w:eastAsia="PingFang SC" w:cs="PingFang SC" w:asciiTheme="minorAscii" w:hAnsiTheme="minorAscii"/>
          <w:b w:val="0"/>
          <w:bCs/>
          <w:i w:val="0"/>
          <w:color w:val="auto"/>
          <w:sz w:val="21"/>
          <w:szCs w:val="21"/>
        </w:rPr>
        <w:t>returns to Hong Kong</w:t>
      </w:r>
      <w:r>
        <w:rPr>
          <w:rFonts w:hint="default" w:eastAsia="PingFang SC" w:cs="PingFang SC" w:asciiTheme="minorAscii" w:hAnsiTheme="minorAscii"/>
          <w:b w:val="0"/>
          <w:bCs/>
          <w:i w:val="0"/>
          <w:color w:val="auto"/>
          <w:sz w:val="21"/>
          <w:szCs w:val="21"/>
          <w:lang w:val="en-US" w:eastAsia="zh-CN"/>
        </w:rPr>
        <w:t xml:space="preserve"> Philharmonic Orchestra</w:t>
      </w:r>
      <w:r>
        <w:rPr>
          <w:rFonts w:hint="default" w:eastAsia="PingFang SC" w:cs="PingFang SC" w:asciiTheme="minorAscii" w:hAnsiTheme="minorAscii"/>
          <w:b w:val="0"/>
          <w:bCs/>
          <w:i w:val="0"/>
          <w:color w:val="auto"/>
          <w:sz w:val="21"/>
          <w:szCs w:val="21"/>
        </w:rPr>
        <w:t>, Bucheon</w:t>
      </w:r>
      <w:r>
        <w:rPr>
          <w:rFonts w:hint="default" w:eastAsia="PingFang SC" w:cs="PingFang SC" w:asciiTheme="minorAscii" w:hAnsiTheme="minorAscii"/>
          <w:b w:val="0"/>
          <w:bCs/>
          <w:i w:val="0"/>
          <w:color w:val="auto"/>
          <w:sz w:val="21"/>
          <w:szCs w:val="21"/>
          <w:lang w:val="en-US" w:eastAsia="zh-CN"/>
        </w:rPr>
        <w:t xml:space="preserve"> P</w:t>
      </w:r>
      <w:r>
        <w:rPr>
          <w:rFonts w:hint="default" w:eastAsia="PingFang SC" w:cs="PingFang SC" w:asciiTheme="minorAscii" w:hAnsiTheme="minorAscii"/>
          <w:b w:val="0"/>
          <w:bCs/>
          <w:i w:val="0"/>
          <w:color w:val="auto"/>
          <w:sz w:val="21"/>
          <w:szCs w:val="21"/>
        </w:rPr>
        <w:t xml:space="preserve">hilharmonic </w:t>
      </w:r>
      <w:r>
        <w:rPr>
          <w:rFonts w:hint="default" w:eastAsia="PingFang SC" w:cs="PingFang SC" w:asciiTheme="minorAscii" w:hAnsiTheme="minorAscii"/>
          <w:b w:val="0"/>
          <w:bCs/>
          <w:i w:val="0"/>
          <w:color w:val="auto"/>
          <w:sz w:val="21"/>
          <w:szCs w:val="21"/>
          <w:lang w:val="en-US" w:eastAsia="zh-CN"/>
        </w:rPr>
        <w:t>O</w:t>
      </w:r>
      <w:r>
        <w:rPr>
          <w:rFonts w:hint="default" w:eastAsia="PingFang SC" w:cs="PingFang SC" w:asciiTheme="minorAscii" w:hAnsiTheme="minorAscii"/>
          <w:b w:val="0"/>
          <w:bCs/>
          <w:i w:val="0"/>
          <w:color w:val="auto"/>
          <w:sz w:val="21"/>
          <w:szCs w:val="21"/>
        </w:rPr>
        <w:t>rchestra, Daejeon Philharmonic Orchestras as well as the Orchestre National du Capitole de Toulouse, with whom he and mandolinist Julien Martineau recently released a recording on the French label Naïve.</w:t>
      </w:r>
      <w:r>
        <w:rPr>
          <w:rFonts w:hint="default" w:eastAsia="PingFang SC" w:cs="PingFang SC" w:asciiTheme="minorAscii" w:hAnsiTheme="minorAscii"/>
          <w:b w:val="0"/>
          <w:bCs/>
          <w:i w:val="0"/>
          <w:color w:val="auto"/>
          <w:sz w:val="21"/>
          <w:szCs w:val="21"/>
          <w:lang w:val="en-US" w:eastAsia="zh-CN"/>
        </w:rPr>
        <w:t xml:space="preserve"> After attending PMF 2015 as a member of the Conducting Academy, Ng now returns to conduct the Sapporo Symphony in the PMF Host City Concert.</w:t>
      </w:r>
    </w:p>
    <w:p>
      <w:pPr>
        <w:pBdr>
          <w:top w:val="none" w:color="auto" w:sz="0" w:space="0"/>
          <w:left w:val="none" w:color="auto" w:sz="0" w:space="0"/>
          <w:bottom w:val="none" w:color="auto" w:sz="0" w:space="0"/>
          <w:right w:val="none" w:color="auto" w:sz="0" w:space="0"/>
          <w:between w:val="none" w:color="auto" w:sz="0" w:space="0"/>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520"/>
        </w:tabs>
        <w:jc w:val="both"/>
        <w:rPr>
          <w:rFonts w:hint="default" w:eastAsia="PingFang SC" w:cs="PingFang SC" w:asciiTheme="minorAscii" w:hAnsiTheme="minorAscii"/>
          <w:b w:val="0"/>
          <w:bCs/>
          <w:i w:val="0"/>
          <w:color w:val="auto"/>
          <w:sz w:val="21"/>
          <w:szCs w:val="21"/>
        </w:rPr>
      </w:pPr>
    </w:p>
    <w:p>
      <w:pPr>
        <w:pBdr>
          <w:top w:val="none" w:color="auto" w:sz="0" w:space="0"/>
          <w:left w:val="none" w:color="auto" w:sz="0" w:space="0"/>
          <w:bottom w:val="none" w:color="auto" w:sz="0" w:space="0"/>
          <w:right w:val="none" w:color="auto" w:sz="0" w:space="0"/>
          <w:between w:val="none" w:color="auto" w:sz="0" w:space="0"/>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520"/>
        </w:tabs>
        <w:jc w:val="both"/>
        <w:rPr>
          <w:rFonts w:hint="default" w:eastAsia="PingFang SC" w:cs="PingFang SC" w:asciiTheme="minorAscii" w:hAnsiTheme="minorAscii"/>
          <w:b w:val="0"/>
          <w:bCs/>
          <w:i w:val="0"/>
          <w:color w:val="auto"/>
          <w:sz w:val="21"/>
          <w:szCs w:val="21"/>
        </w:rPr>
      </w:pPr>
      <w:r>
        <w:rPr>
          <w:rFonts w:hint="default" w:eastAsia="PingFang SC" w:cs="PingFang SC" w:asciiTheme="minorAscii" w:hAnsiTheme="minorAscii"/>
          <w:b w:val="0"/>
          <w:bCs/>
          <w:i w:val="0"/>
          <w:color w:val="auto"/>
          <w:sz w:val="21"/>
          <w:szCs w:val="21"/>
        </w:rPr>
        <w:t>Born in Hong Kong and educated in Europe since adolescence, Ng’s musical journey started with the flute. He performed as a guest solo flutist at the likes of the Lyon National Opera Ballet before switching to conducting, which he studied at the Universität der Künste Berlin, Royal Conservatoire of Scotland, and the conducting academies at the Pacific Music Festival and Aspen Music Festival, where he was awarded the James Colon Conductor Prize. He later won prizes at prestigious competitions including the Mahler Competition, Sir Georg Solti Competition, and Svetlanov Competition.</w:t>
      </w:r>
    </w:p>
    <w:p>
      <w:pPr>
        <w:pBdr>
          <w:top w:val="none" w:color="auto" w:sz="0" w:space="0"/>
          <w:left w:val="none" w:color="auto" w:sz="0" w:space="0"/>
          <w:bottom w:val="none" w:color="auto" w:sz="0" w:space="0"/>
          <w:right w:val="none" w:color="auto" w:sz="0" w:space="0"/>
          <w:between w:val="none" w:color="auto" w:sz="0" w:space="0"/>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520"/>
        </w:tabs>
        <w:jc w:val="both"/>
        <w:rPr>
          <w:rFonts w:hint="default" w:eastAsia="PingFang SC" w:cs="PingFang SC" w:asciiTheme="minorAscii" w:hAnsiTheme="minorAscii"/>
          <w:b w:val="0"/>
          <w:bCs/>
          <w:i w:val="0"/>
          <w:color w:val="auto"/>
          <w:sz w:val="21"/>
          <w:szCs w:val="21"/>
        </w:rPr>
      </w:pPr>
    </w:p>
    <w:p>
      <w:pPr>
        <w:pBdr>
          <w:top w:val="none" w:color="auto" w:sz="0" w:space="0"/>
          <w:left w:val="none" w:color="auto" w:sz="0" w:space="0"/>
          <w:bottom w:val="none" w:color="auto" w:sz="0" w:space="0"/>
          <w:right w:val="none" w:color="auto" w:sz="0" w:space="0"/>
          <w:between w:val="none" w:color="auto" w:sz="0" w:space="0"/>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520"/>
        </w:tabs>
        <w:jc w:val="both"/>
        <w:rPr>
          <w:rFonts w:hint="default" w:eastAsia="PingFang SC" w:cs="PingFang SC" w:asciiTheme="minorAscii" w:hAnsiTheme="minorAscii"/>
          <w:b w:val="0"/>
          <w:bCs/>
          <w:i w:val="0"/>
          <w:color w:val="auto"/>
          <w:sz w:val="21"/>
          <w:szCs w:val="21"/>
        </w:rPr>
      </w:pPr>
      <w:r>
        <w:rPr>
          <w:rFonts w:hint="default" w:eastAsia="PingFang SC" w:cs="PingFang SC" w:asciiTheme="minorAscii" w:hAnsiTheme="minorAscii"/>
          <w:b w:val="0"/>
          <w:bCs/>
          <w:i w:val="0"/>
          <w:color w:val="auto"/>
          <w:sz w:val="21"/>
          <w:szCs w:val="21"/>
          <w:lang w:val="en-US" w:eastAsia="zh-CN"/>
        </w:rPr>
        <w:t>H</w:t>
      </w:r>
      <w:r>
        <w:rPr>
          <w:rFonts w:hint="default" w:eastAsia="PingFang SC" w:cs="PingFang SC" w:asciiTheme="minorAscii" w:hAnsiTheme="minorAscii"/>
          <w:b w:val="0"/>
          <w:bCs/>
          <w:i w:val="0"/>
          <w:color w:val="auto"/>
          <w:sz w:val="21"/>
          <w:szCs w:val="21"/>
        </w:rPr>
        <w:t>e was named Associate Conductor of the Seoul Philharmonic Orchestra in 2018</w:t>
      </w:r>
      <w:r>
        <w:rPr>
          <w:rFonts w:hint="default" w:eastAsia="PingFang SC" w:cs="PingFang SC" w:asciiTheme="minorAscii" w:hAnsiTheme="minorAscii"/>
          <w:b w:val="0"/>
          <w:bCs/>
          <w:i w:val="0"/>
          <w:color w:val="auto"/>
          <w:sz w:val="21"/>
          <w:szCs w:val="21"/>
          <w:lang w:val="en-US" w:eastAsia="zh-CN"/>
        </w:rPr>
        <w:t xml:space="preserve"> at the age of 28</w:t>
      </w:r>
      <w:r>
        <w:rPr>
          <w:rFonts w:hint="default" w:eastAsia="PingFang SC" w:cs="PingFang SC" w:asciiTheme="minorAscii" w:hAnsiTheme="minorAscii"/>
          <w:b w:val="0"/>
          <w:bCs/>
          <w:i w:val="0"/>
          <w:color w:val="auto"/>
          <w:sz w:val="21"/>
          <w:szCs w:val="21"/>
        </w:rPr>
        <w:t>, becoming the youngest conductor ever appointed to a post by that orchestra.</w:t>
      </w:r>
      <w:r>
        <w:rPr>
          <w:rFonts w:hint="default" w:eastAsia="PingFang SC" w:cs="PingFang SC" w:asciiTheme="minorAscii" w:hAnsiTheme="minorAscii"/>
          <w:b w:val="0"/>
          <w:bCs/>
          <w:i w:val="0"/>
          <w:color w:val="auto"/>
          <w:sz w:val="21"/>
          <w:szCs w:val="21"/>
          <w:lang w:val="en-US" w:eastAsia="zh-CN"/>
        </w:rPr>
        <w:t xml:space="preserve"> </w:t>
      </w:r>
      <w:r>
        <w:rPr>
          <w:rFonts w:hint="default" w:eastAsia="PingFang SC" w:cs="PingFang SC" w:asciiTheme="minorAscii" w:hAnsiTheme="minorAscii"/>
          <w:b w:val="0"/>
          <w:bCs/>
          <w:i w:val="0"/>
          <w:color w:val="auto"/>
          <w:sz w:val="21"/>
          <w:szCs w:val="21"/>
        </w:rPr>
        <w:t>Commenting on his début there, Yonhap News wrote that it was “as if he had become Shostakovich himself”. He maintains a close relationship with the Korean musicians and audiences ever since and has conducted several other major Korean orchestras including the KBS Symphony, Korean National Symphony, Bucheon, Gyeonggi and Daejeon Philharmonic Orchestras.</w:t>
      </w:r>
    </w:p>
    <w:p>
      <w:pPr>
        <w:pBdr>
          <w:top w:val="none" w:color="auto" w:sz="0" w:space="0"/>
          <w:left w:val="none" w:color="auto" w:sz="0" w:space="0"/>
          <w:bottom w:val="none" w:color="auto" w:sz="0" w:space="0"/>
          <w:right w:val="none" w:color="auto" w:sz="0" w:space="0"/>
          <w:between w:val="none" w:color="auto" w:sz="0" w:space="0"/>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520"/>
        </w:tabs>
        <w:jc w:val="both"/>
        <w:rPr>
          <w:rFonts w:hint="default" w:eastAsia="PingFang SC" w:cs="PingFang SC" w:asciiTheme="minorAscii" w:hAnsiTheme="minorAscii"/>
          <w:b w:val="0"/>
          <w:bCs/>
          <w:i w:val="0"/>
          <w:color w:val="auto"/>
          <w:sz w:val="21"/>
          <w:szCs w:val="21"/>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520"/>
        </w:tabs>
        <w:spacing w:before="0" w:after="0" w:line="240" w:lineRule="auto"/>
        <w:ind w:left="0" w:right="0" w:firstLine="0"/>
        <w:jc w:val="both"/>
        <w:rPr>
          <w:rFonts w:hint="default" w:eastAsia="PingFang SC" w:cs="PingFang SC" w:asciiTheme="minorAscii" w:hAnsiTheme="minorAscii"/>
          <w:b w:val="0"/>
          <w:bCs/>
          <w:i w:val="0"/>
          <w:smallCaps w:val="0"/>
          <w:strike w:val="0"/>
          <w:color w:val="auto"/>
          <w:sz w:val="21"/>
          <w:szCs w:val="21"/>
          <w:u w:val="none"/>
          <w:shd w:val="clear" w:fill="auto"/>
          <w:vertAlign w:val="baseline"/>
          <w:rtl w:val="0"/>
        </w:rPr>
      </w:pPr>
      <w:r>
        <w:rPr>
          <w:rFonts w:hint="default" w:eastAsia="PingFang SC" w:cs="PingFang SC" w:asciiTheme="minorAscii" w:hAnsiTheme="minorAscii"/>
          <w:b w:val="0"/>
          <w:bCs/>
          <w:i w:val="0"/>
          <w:smallCaps w:val="0"/>
          <w:strike w:val="0"/>
          <w:color w:val="auto"/>
          <w:sz w:val="21"/>
          <w:szCs w:val="21"/>
          <w:u w:val="none"/>
          <w:shd w:val="clear" w:fill="auto"/>
          <w:vertAlign w:val="baseline"/>
          <w:rtl w:val="0"/>
        </w:rPr>
        <w:t xml:space="preserve">Elsewhere, Wilson has performed with many leading orchestras including the Frankfurt Radio Symphony Orchestra, Junge Deutsche Philharmonie, Düsseldorfer Symphoniker, China National Symphony Orchestra and Shenzhen Symphony Orchestra. He is a frequent guest conductor with the Hong Kong Philharmonic. In addition to conducting several of their subscription concerts, he lead the orchestra at the city’s largest outdoor musical event "Symphony Under the Stars” and was called upon to step in for Music Director Jaap van Zweden for a performance of Beethoven’s Eroica, praised by Radio Television Hong Kong “Ng’s performance was infectious and full of surprises…under his baton, the HK Phil displayed a sinewy refinement”. </w:t>
      </w:r>
    </w:p>
    <w:p>
      <w:pPr>
        <w:pBdr>
          <w:top w:val="none" w:color="auto" w:sz="0" w:space="0"/>
          <w:left w:val="none" w:color="auto" w:sz="0" w:space="0"/>
          <w:bottom w:val="none" w:color="auto" w:sz="0" w:space="0"/>
          <w:right w:val="none" w:color="auto" w:sz="0" w:space="0"/>
          <w:between w:val="none" w:color="auto" w:sz="0" w:space="0"/>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520"/>
        </w:tabs>
        <w:jc w:val="both"/>
        <w:rPr>
          <w:rFonts w:hint="default" w:eastAsia="PingFang SC" w:cs="PingFang SC" w:asciiTheme="minorAscii" w:hAnsiTheme="minorAscii"/>
          <w:b w:val="0"/>
          <w:bCs/>
          <w:i w:val="0"/>
          <w:color w:val="auto"/>
          <w:sz w:val="21"/>
          <w:szCs w:val="21"/>
        </w:rPr>
      </w:pPr>
    </w:p>
    <w:p>
      <w:pPr>
        <w:pBdr>
          <w:top w:val="none" w:color="auto" w:sz="0" w:space="0"/>
          <w:left w:val="none" w:color="auto" w:sz="0" w:space="0"/>
          <w:bottom w:val="none" w:color="auto" w:sz="0" w:space="0"/>
          <w:right w:val="none" w:color="auto" w:sz="0" w:space="0"/>
          <w:between w:val="none" w:color="auto" w:sz="0" w:space="0"/>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520"/>
        </w:tabs>
        <w:jc w:val="both"/>
        <w:rPr>
          <w:rFonts w:hint="default" w:eastAsia="PingFang SC" w:cs="PingFang SC" w:asciiTheme="minorAscii" w:hAnsiTheme="minorAscii"/>
          <w:b w:val="0"/>
          <w:bCs/>
          <w:i w:val="0"/>
          <w:color w:val="auto"/>
          <w:sz w:val="21"/>
          <w:szCs w:val="21"/>
        </w:rPr>
      </w:pPr>
      <w:r>
        <w:rPr>
          <w:rFonts w:hint="default" w:eastAsia="PingFang SC" w:cs="PingFang SC" w:asciiTheme="minorAscii" w:hAnsiTheme="minorAscii"/>
          <w:b w:val="0"/>
          <w:bCs/>
          <w:i w:val="0"/>
          <w:color w:val="auto"/>
          <w:sz w:val="21"/>
          <w:szCs w:val="21"/>
        </w:rPr>
        <w:t>Although deeply familiar with the traditional Western canon, Ng is a passionate champion of Asian composers including Tan Dun, Tōru Takemitsu, Xiaogang Ye, Wenjing Guo, Lin Zhao, Unsuk Chin, Isang Yun, Doming Lam, and Ting Cheong So. He conducted the opening concert of the Beijing Modern Music Festival in 2019, and returned to the festival to lead the closing performance in 2023. Committed to supporting the next generation of composers in Asia, he is also conducting the 7th NCPA Young Composer Programme Final Evaluation Concert in 2024.</w:t>
      </w:r>
    </w:p>
    <w:p>
      <w:pPr>
        <w:pBdr>
          <w:top w:val="none" w:color="auto" w:sz="0" w:space="0"/>
          <w:left w:val="none" w:color="auto" w:sz="0" w:space="0"/>
          <w:bottom w:val="none" w:color="auto" w:sz="0" w:space="0"/>
          <w:right w:val="none" w:color="auto" w:sz="0" w:space="0"/>
          <w:between w:val="none" w:color="auto" w:sz="0" w:space="0"/>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860"/>
        </w:tabs>
        <w:jc w:val="both"/>
        <w:rPr>
          <w:rFonts w:hint="default" w:eastAsia="PingFang SC" w:cs="PingFang SC" w:asciiTheme="minorAscii" w:hAnsiTheme="minorAscii"/>
          <w:b w:val="0"/>
          <w:bCs/>
          <w:i w:val="0"/>
          <w:color w:val="auto"/>
          <w:sz w:val="21"/>
          <w:szCs w:val="21"/>
        </w:rPr>
      </w:pPr>
    </w:p>
    <w:p>
      <w:pPr>
        <w:pBdr>
          <w:top w:val="none" w:color="auto" w:sz="0" w:space="0"/>
          <w:left w:val="none" w:color="auto" w:sz="0" w:space="0"/>
          <w:bottom w:val="none" w:color="auto" w:sz="0" w:space="0"/>
          <w:right w:val="none" w:color="auto" w:sz="0" w:space="0"/>
          <w:between w:val="none" w:color="auto" w:sz="0" w:space="0"/>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520"/>
        </w:tabs>
        <w:jc w:val="both"/>
        <w:rPr>
          <w:rFonts w:hint="default" w:eastAsia="PingFang SC" w:cs="PingFang SC" w:asciiTheme="minorAscii" w:hAnsiTheme="minorAscii"/>
          <w:b w:val="0"/>
          <w:bCs/>
          <w:i w:val="0"/>
          <w:color w:val="auto"/>
          <w:sz w:val="21"/>
          <w:szCs w:val="21"/>
        </w:rPr>
      </w:pPr>
      <w:r>
        <w:rPr>
          <w:rFonts w:hint="default" w:eastAsia="PingFang SC" w:cs="PingFang SC" w:asciiTheme="minorAscii" w:hAnsiTheme="minorAscii"/>
          <w:b w:val="0"/>
          <w:bCs/>
          <w:i w:val="0"/>
          <w:color w:val="auto"/>
          <w:sz w:val="21"/>
          <w:szCs w:val="21"/>
        </w:rPr>
        <w:t>In 2015, Ng founded the Gustav Mahler Orchestra in Hong Kong, and still serves as its Artistic Director. Together they created “Musicians without Borders,” an innovative project where the audience enjoys the immersive experience of sitting among the musicians. He is also co-founder of the “About Music Foundation,” an organization aiming to provide free learning experience for underprivileged students in Hong Kong.</w:t>
      </w:r>
    </w:p>
    <w:p>
      <w:pPr>
        <w:pBdr>
          <w:top w:val="none" w:color="auto" w:sz="0" w:space="0"/>
          <w:left w:val="none" w:color="auto" w:sz="0" w:space="0"/>
          <w:bottom w:val="none" w:color="auto" w:sz="0" w:space="0"/>
          <w:right w:val="none" w:color="auto" w:sz="0" w:space="0"/>
          <w:between w:val="none" w:color="auto" w:sz="0" w:space="0"/>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520"/>
        </w:tabs>
        <w:jc w:val="both"/>
        <w:rPr>
          <w:rFonts w:hint="default" w:eastAsia="PingFang SC" w:cs="PingFang SC" w:asciiTheme="minorAscii" w:hAnsiTheme="minorAscii"/>
          <w:b w:val="0"/>
          <w:bCs/>
          <w:i w:val="0"/>
          <w:color w:val="auto"/>
          <w:sz w:val="21"/>
          <w:szCs w:val="21"/>
        </w:rPr>
      </w:pPr>
    </w:p>
    <w:p>
      <w:pPr>
        <w:rPr>
          <w:rFonts w:hint="default" w:eastAsia="微软雅黑" w:asciiTheme="minorAscii" w:hAnsiTheme="minorAscii"/>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swiss"/>
    <w:pitch w:val="default"/>
    <w:sig w:usb0="00000000" w:usb1="00000000" w:usb2="00000016" w:usb3="00000000" w:csb0="0004001F" w:csb1="00000000"/>
  </w:font>
  <w:font w:name="PingFang SC">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drawing>
        <wp:inline distT="0" distB="0" distL="0" distR="0">
          <wp:extent cx="1795780" cy="224155"/>
          <wp:effectExtent l="0" t="0" r="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8416" cy="24204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F6E"/>
    <w:rsid w:val="003C1E47"/>
    <w:rsid w:val="006221CE"/>
    <w:rsid w:val="009E02DF"/>
    <w:rsid w:val="00B06BAD"/>
    <w:rsid w:val="00BC5D13"/>
    <w:rsid w:val="00E2307D"/>
    <w:rsid w:val="00E71C7D"/>
    <w:rsid w:val="00EC5ACA"/>
    <w:rsid w:val="00F8496A"/>
    <w:rsid w:val="00F96CD8"/>
    <w:rsid w:val="00FA3F6E"/>
    <w:rsid w:val="3FFDBD49"/>
    <w:rsid w:val="4D3C74E4"/>
    <w:rsid w:val="DED9E7E9"/>
    <w:rsid w:val="E5F3C92A"/>
    <w:rsid w:val="FCF70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character" w:customStyle="1" w:styleId="9">
    <w:name w:val="批注框文本 字符"/>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155</Words>
  <Characters>887</Characters>
  <Lines>7</Lines>
  <Paragraphs>2</Paragraphs>
  <TotalTime>1</TotalTime>
  <ScaleCrop>false</ScaleCrop>
  <LinksUpToDate>false</LinksUpToDate>
  <CharactersWithSpaces>1040</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2012-02-11T01:56:00Z</dcterms:created>
  <dc:creator>IBM</dc:creator>
  <cp:lastModifiedBy>謝胤杰</cp:lastModifiedBy>
  <cp:lastPrinted>2012-11-12T21:42:00Z</cp:lastPrinted>
  <dcterms:modified xsi:type="dcterms:W3CDTF">2023-12-27T11:50:04Z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A1753EA4B1428623D6948A65A6C0C4E5_43</vt:lpwstr>
  </property>
</Properties>
</file>