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54830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Cs w:val="21"/>
        </w:rPr>
      </w:pPr>
      <w:r w:rsidRPr="00B12A19">
        <w:rPr>
          <w:rFonts w:ascii="Arial" w:eastAsia="ＭＳ Ｐゴシック" w:hAnsi="Arial" w:cs="ＭＳ Ｐゴシック"/>
          <w:b/>
          <w:bCs/>
          <w:color w:val="333333"/>
          <w:kern w:val="0"/>
          <w:szCs w:val="21"/>
        </w:rPr>
        <w:t xml:space="preserve">Jean-Frédéric </w:t>
      </w:r>
      <w:proofErr w:type="spellStart"/>
      <w:r w:rsidRPr="00B12A19">
        <w:rPr>
          <w:rFonts w:ascii="Arial" w:eastAsia="ＭＳ Ｐゴシック" w:hAnsi="Arial" w:cs="ＭＳ Ｐゴシック"/>
          <w:b/>
          <w:bCs/>
          <w:color w:val="333333"/>
          <w:kern w:val="0"/>
          <w:szCs w:val="21"/>
        </w:rPr>
        <w:t>Neuburger</w:t>
      </w:r>
      <w:proofErr w:type="spellEnd"/>
      <w:r w:rsidRPr="00B12A19">
        <w:rPr>
          <w:rFonts w:ascii="Arial" w:eastAsia="ＭＳ Ｐゴシック" w:hAnsi="Arial" w:cs="ＭＳ Ｐゴシック"/>
          <w:b/>
          <w:bCs/>
          <w:color w:val="333333"/>
          <w:kern w:val="0"/>
          <w:szCs w:val="21"/>
        </w:rPr>
        <w:t>, </w:t>
      </w:r>
      <w:r w:rsidRPr="00B12A19">
        <w:rPr>
          <w:rFonts w:ascii="Arial" w:eastAsia="ＭＳ Ｐゴシック" w:hAnsi="Arial" w:cs="ＭＳ Ｐゴシック"/>
          <w:color w:val="333333"/>
          <w:kern w:val="0"/>
          <w:szCs w:val="21"/>
        </w:rPr>
        <w:t>piano and composition</w:t>
      </w:r>
    </w:p>
    <w:p w14:paraId="4E7F3EF7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</w:p>
    <w:p w14:paraId="029F684B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Jean-Frédéric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has rapidly established himself as one of the most gifted musicians of his generation. Involved in contemporary music, he is internationally recognized as an interpreter and as a composer.</w:t>
      </w:r>
    </w:p>
    <w:p w14:paraId="3870C190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</w:p>
    <w:p w14:paraId="58BE939F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He performed with the world’s most prestigious orchestras: New York Philharmonic, San Francisco Symphony, Philadelphia, London Paris with such conductors as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Lorin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Maazel, Christoph von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Dohnanyi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, Michael Tilson Thomas and Pierre Boulez. He is Invited by the main international festivals (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Verbier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Lucerne, Klavier-Ruhr Festival, La Roque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d'Anthéron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, Saratoga, La Jolla Music Society) where he performs as a chamber musician with the most brilliant musicians of his generation.</w:t>
      </w:r>
    </w:p>
    <w:p w14:paraId="2232113B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</w:p>
    <w:p w14:paraId="75CBCF6F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Well-known composer, Jean-Frédéric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receives numerous commissions performed by the orchestras of Paris, Israel, Boston under the baton of Christoph von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Dohnányi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and Pascal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Rophé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. His chamber music works is played at the Lincoln Center, the Lucerne Festival, the Vienna Musikverein, the Louvre Auditorium, The Sage Gateshead ... In 2019, he created </w:t>
      </w:r>
      <w:r w:rsidRPr="00B12A19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 xml:space="preserve">Faits et </w:t>
      </w:r>
      <w:proofErr w:type="spellStart"/>
      <w:r w:rsidRPr="00B12A19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Gestes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 with the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Güzernicht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Orchestra.</w:t>
      </w:r>
    </w:p>
    <w:p w14:paraId="26E1CEB6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br/>
      </w:r>
    </w:p>
    <w:p w14:paraId="3FC3D97C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Jean-Frédéric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devotes a significant part of his musical activity to contemporary music. In February 2018 he premiered his own piano concerto with the Radio France Philharmonic Orchestra and Jonathan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Stockhammer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to great critical acclaim. He also performed at the Berlin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Philharmonie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the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Philharmonie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 Paris and at the Lucerne Festival a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Rihm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programme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and the premiere of </w:t>
      </w:r>
      <w:proofErr w:type="spellStart"/>
      <w:r w:rsidRPr="00B12A19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Alavo</w:t>
      </w:r>
      <w:proofErr w:type="spellEnd"/>
      <w:r w:rsidRPr="00B12A19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 </w:t>
      </w: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by Vito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Zuraj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.</w:t>
      </w:r>
    </w:p>
    <w:p w14:paraId="577B3AD2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</w:p>
    <w:p w14:paraId="2D8C5CC9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Jean-Frédéric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has recorded two CDs dedicated to Chopin at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DiscAuvers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and works by Czerny, Beethoven, Brahms, Herold, Liszt,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Barraqué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Debussy, Ravel and his own composition at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Mirare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. His music has been published since 2012 at Durand (Universal Music Publishing).</w:t>
      </w:r>
    </w:p>
    <w:p w14:paraId="7CD06455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</w:p>
    <w:p w14:paraId="61A5FE7F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Jean-Frédéric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received the Lili and Nadia Boulanger Prize from the Académie des Beaux-Arts and the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Hervé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Dugardin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Prize from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Sacem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. Since 2009, he has held the piano accompaniment class (former class of Nadia Boulanger) at the Conservatoire National de Musique et de Danse de Paris and organizes many artistic events.</w:t>
      </w:r>
    </w:p>
    <w:p w14:paraId="38214473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</w:p>
    <w:p w14:paraId="6F4BC259" w14:textId="77777777" w:rsidR="00B12A19" w:rsidRPr="00B12A19" w:rsidRDefault="00B12A19" w:rsidP="00B12A19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Born in 1986 in Paris, Jean-Frédéric </w:t>
      </w:r>
      <w:proofErr w:type="spellStart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studied organ, piano and composition before joining the Conservatoire National de Musique et de Danse de Paris at the age of thirteen, where he won five </w:t>
      </w:r>
      <w:r w:rsidRPr="00B12A19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lastRenderedPageBreak/>
        <w:t>first prizes in 2005. He perfected his composition in Geneva with Michael Jarrell, he obtained his Master in composition in 2018. He also worked with Pierre Boulez.</w:t>
      </w:r>
    </w:p>
    <w:p w14:paraId="486BB09D" w14:textId="77777777" w:rsidR="00B12A19" w:rsidRDefault="00B12A19"/>
    <w:sectPr w:rsidR="00B12A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A19"/>
    <w:rsid w:val="00B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A2FFD9"/>
  <w15:chartTrackingRefBased/>
  <w15:docId w15:val="{6ED5A692-4015-4BCF-93EA-96E58846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1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2020-12-18T02:44:00Z</dcterms:created>
  <dcterms:modified xsi:type="dcterms:W3CDTF">2020-12-18T02:44:00Z</dcterms:modified>
</cp:coreProperties>
</file>